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4D62" w14:textId="04A9CCAB" w:rsidR="00B76E6C" w:rsidRPr="00246D2D" w:rsidRDefault="00837017" w:rsidP="00246D2D">
      <w:pPr>
        <w:rPr>
          <w:rFonts w:ascii="Calibri" w:hAnsi="Calibri" w:cs="Calibri"/>
          <w:sz w:val="28"/>
          <w:szCs w:val="28"/>
        </w:rPr>
      </w:pPr>
      <w:r w:rsidRPr="00246D2D">
        <w:rPr>
          <w:rFonts w:ascii="Calibri" w:hAnsi="Calibri" w:cs="Calibri"/>
          <w:b/>
          <w:sz w:val="28"/>
          <w:szCs w:val="28"/>
        </w:rPr>
        <w:t>REMINISCENCIJE</w:t>
      </w:r>
      <w:r w:rsidR="00246D2D" w:rsidRPr="00246D2D">
        <w:rPr>
          <w:rFonts w:ascii="Calibri" w:hAnsi="Calibri" w:cs="Calibri"/>
          <w:b/>
          <w:sz w:val="28"/>
          <w:szCs w:val="28"/>
        </w:rPr>
        <w:t xml:space="preserve">   </w:t>
      </w:r>
    </w:p>
    <w:p w14:paraId="48175F64" w14:textId="77777777" w:rsidR="008E5E9C" w:rsidRPr="00BF5EFF" w:rsidRDefault="008E5E9C">
      <w:pPr>
        <w:rPr>
          <w:rStyle w:val="SubtleEmphasis"/>
        </w:rPr>
      </w:pPr>
    </w:p>
    <w:p w14:paraId="13AB58C9" w14:textId="5C2B1062" w:rsidR="00BF5EFF" w:rsidRDefault="003C511A">
      <w:pPr>
        <w:rPr>
          <w:rFonts w:ascii="Calibri" w:hAnsi="Calibri" w:cs="Calibri"/>
        </w:rPr>
      </w:pPr>
      <w:r>
        <w:rPr>
          <w:rFonts w:ascii="Calibri" w:hAnsi="Calibri" w:cs="Calibri"/>
        </w:rPr>
        <w:t>Na ovoj izložbi</w:t>
      </w:r>
      <w:r w:rsidR="00DB6A6D">
        <w:rPr>
          <w:rFonts w:ascii="Calibri" w:hAnsi="Calibri" w:cs="Calibri"/>
        </w:rPr>
        <w:t xml:space="preserve"> grafi</w:t>
      </w:r>
      <w:r w:rsidR="00263CB5">
        <w:rPr>
          <w:rFonts w:ascii="Calibri" w:hAnsi="Calibri" w:cs="Calibri"/>
        </w:rPr>
        <w:t>č</w:t>
      </w:r>
      <w:r w:rsidR="00DB6A6D">
        <w:rPr>
          <w:rFonts w:ascii="Calibri" w:hAnsi="Calibri" w:cs="Calibri"/>
        </w:rPr>
        <w:t xml:space="preserve">kih listova </w:t>
      </w:r>
      <w:r w:rsidR="00496DB5">
        <w:rPr>
          <w:rFonts w:ascii="Calibri" w:hAnsi="Calibri" w:cs="Calibri"/>
        </w:rPr>
        <w:t>Mirjane Tomašević</w:t>
      </w:r>
      <w:r>
        <w:rPr>
          <w:rFonts w:ascii="Calibri" w:hAnsi="Calibri" w:cs="Calibri"/>
        </w:rPr>
        <w:t xml:space="preserve"> pratimo </w:t>
      </w:r>
      <w:r w:rsidR="00BF5EFF">
        <w:rPr>
          <w:rFonts w:ascii="Calibri" w:hAnsi="Calibri" w:cs="Calibri"/>
        </w:rPr>
        <w:t xml:space="preserve">dva paralelna </w:t>
      </w:r>
      <w:r w:rsidR="00496DB5">
        <w:rPr>
          <w:rFonts w:ascii="Calibri" w:hAnsi="Calibri" w:cs="Calibri"/>
        </w:rPr>
        <w:t>toka</w:t>
      </w:r>
      <w:r w:rsidR="00BF5EFF">
        <w:rPr>
          <w:rFonts w:ascii="Calibri" w:hAnsi="Calibri" w:cs="Calibri"/>
        </w:rPr>
        <w:t>: jedan se odnosi na istraživanje</w:t>
      </w:r>
      <w:r w:rsidR="00D56A63">
        <w:rPr>
          <w:rFonts w:ascii="Calibri" w:hAnsi="Calibri" w:cs="Calibri"/>
        </w:rPr>
        <w:t xml:space="preserve"> moguć</w:t>
      </w:r>
      <w:r w:rsidR="000714E7">
        <w:rPr>
          <w:rFonts w:ascii="Calibri" w:hAnsi="Calibri" w:cs="Calibri"/>
        </w:rPr>
        <w:t>nosti  kombinovanja različ</w:t>
      </w:r>
      <w:r w:rsidR="00BF5EFF">
        <w:rPr>
          <w:rFonts w:ascii="Calibri" w:hAnsi="Calibri" w:cs="Calibri"/>
        </w:rPr>
        <w:t xml:space="preserve">itih </w:t>
      </w:r>
      <w:r w:rsidR="00325757">
        <w:rPr>
          <w:rFonts w:ascii="Calibri" w:hAnsi="Calibri" w:cs="Calibri"/>
        </w:rPr>
        <w:t>tehnika (akvatinta</w:t>
      </w:r>
      <w:r w:rsidR="00BF5EFF">
        <w:rPr>
          <w:rFonts w:ascii="Calibri" w:hAnsi="Calibri" w:cs="Calibri"/>
        </w:rPr>
        <w:t>, linorez, linogravura</w:t>
      </w:r>
      <w:r w:rsidR="00685353">
        <w:rPr>
          <w:rFonts w:ascii="Calibri" w:hAnsi="Calibri" w:cs="Calibri"/>
        </w:rPr>
        <w:t xml:space="preserve"> itd.</w:t>
      </w:r>
      <w:r w:rsidR="00BF5EFF">
        <w:rPr>
          <w:rFonts w:ascii="Calibri" w:hAnsi="Calibri" w:cs="Calibri"/>
        </w:rPr>
        <w:t xml:space="preserve">) </w:t>
      </w:r>
      <w:r w:rsidR="00F97CBE">
        <w:rPr>
          <w:rFonts w:ascii="Calibri" w:hAnsi="Calibri" w:cs="Calibri"/>
        </w:rPr>
        <w:t>radi postizanj</w:t>
      </w:r>
      <w:r w:rsidR="002867B2">
        <w:rPr>
          <w:rFonts w:ascii="Calibri" w:hAnsi="Calibri" w:cs="Calibri"/>
        </w:rPr>
        <w:t xml:space="preserve">a osobenog grafičkog izraza, a drugi </w:t>
      </w:r>
      <w:r w:rsidR="00F97CBE">
        <w:rPr>
          <w:rFonts w:ascii="Calibri" w:hAnsi="Calibri" w:cs="Calibri"/>
        </w:rPr>
        <w:t xml:space="preserve">se odnosi na osvajanje </w:t>
      </w:r>
      <w:r w:rsidR="00D56A63">
        <w:rPr>
          <w:rFonts w:ascii="Calibri" w:hAnsi="Calibri" w:cs="Calibri"/>
        </w:rPr>
        <w:t>novog</w:t>
      </w:r>
      <w:r w:rsidR="00BB1C18">
        <w:rPr>
          <w:rFonts w:ascii="Calibri" w:hAnsi="Calibri" w:cs="Calibri"/>
        </w:rPr>
        <w:t xml:space="preserve"> </w:t>
      </w:r>
      <w:r w:rsidR="00F97CBE">
        <w:rPr>
          <w:rFonts w:ascii="Calibri" w:hAnsi="Calibri" w:cs="Calibri"/>
        </w:rPr>
        <w:t xml:space="preserve">vizuelnog i poetskog prostora. </w:t>
      </w:r>
    </w:p>
    <w:p w14:paraId="2F79C2A1" w14:textId="527D51AE" w:rsidR="00297E7E" w:rsidRDefault="00263CB5" w:rsidP="00297E7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Ciklus </w:t>
      </w:r>
      <w:r w:rsidR="00344D58">
        <w:rPr>
          <w:rFonts w:ascii="Calibri" w:hAnsi="Calibri" w:cs="Calibri"/>
        </w:rPr>
        <w:t>grafika</w:t>
      </w:r>
      <w:r>
        <w:rPr>
          <w:rFonts w:ascii="Calibri" w:hAnsi="Calibri" w:cs="Calibri"/>
        </w:rPr>
        <w:t xml:space="preserve"> naslovljen </w:t>
      </w:r>
      <w:r w:rsidRPr="004A453A">
        <w:rPr>
          <w:rFonts w:ascii="Calibri" w:hAnsi="Calibri" w:cs="Calibri"/>
          <w:i/>
        </w:rPr>
        <w:t>Reminiscencija</w:t>
      </w:r>
      <w:r>
        <w:rPr>
          <w:rFonts w:ascii="Calibri" w:hAnsi="Calibri" w:cs="Calibri"/>
        </w:rPr>
        <w:t xml:space="preserve"> izveden je intervencijama na  grafičkom papiru </w:t>
      </w:r>
      <w:r w:rsidR="00A87615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kombinovanjem klasičnih tehnika </w:t>
      </w:r>
      <w:r w:rsidR="00344D58">
        <w:rPr>
          <w:rFonts w:ascii="Calibri" w:hAnsi="Calibri" w:cs="Calibri"/>
        </w:rPr>
        <w:t>grafičkog</w:t>
      </w:r>
      <w:r>
        <w:rPr>
          <w:rFonts w:ascii="Calibri" w:hAnsi="Calibri" w:cs="Calibri"/>
        </w:rPr>
        <w:t xml:space="preserve"> medija. </w:t>
      </w:r>
      <w:r w:rsidR="00344D58">
        <w:rPr>
          <w:rFonts w:ascii="Calibri" w:hAnsi="Calibri" w:cs="Calibri"/>
        </w:rPr>
        <w:t>Dela izložena u okviru ovog ciklusa mogu delovati heterogeno, budući da svaka od korišćenih grafičkih tehnika zahteva poseban pristup,</w:t>
      </w:r>
      <w:r w:rsidR="00325757">
        <w:rPr>
          <w:rFonts w:ascii="Calibri" w:hAnsi="Calibri" w:cs="Calibri"/>
        </w:rPr>
        <w:t xml:space="preserve"> </w:t>
      </w:r>
      <w:r w:rsidR="001E03AD">
        <w:rPr>
          <w:rFonts w:ascii="Calibri" w:hAnsi="Calibri" w:cs="Calibri"/>
        </w:rPr>
        <w:t>ali Mirjana Tomašević vešto prilagođava različite</w:t>
      </w:r>
      <w:r w:rsidR="00325757">
        <w:rPr>
          <w:rFonts w:ascii="Calibri" w:hAnsi="Calibri" w:cs="Calibri"/>
        </w:rPr>
        <w:t xml:space="preserve"> tehnike istom </w:t>
      </w:r>
      <w:r w:rsidR="00325757" w:rsidRPr="00E25819">
        <w:rPr>
          <w:rFonts w:ascii="Calibri" w:hAnsi="Calibri" w:cs="Calibri"/>
        </w:rPr>
        <w:t>osnovnom cilju</w:t>
      </w:r>
      <w:r w:rsidR="001E03AD" w:rsidRPr="00E25819">
        <w:rPr>
          <w:rFonts w:ascii="Calibri" w:hAnsi="Calibri" w:cs="Calibri"/>
        </w:rPr>
        <w:t>. Uz strogu kontrolu oblika grafičke matrice, različitim otiskivanjem iste matrice ili njenih</w:t>
      </w:r>
      <w:r w:rsidR="009A7A00">
        <w:rPr>
          <w:rFonts w:ascii="Calibri" w:hAnsi="Calibri" w:cs="Calibri"/>
        </w:rPr>
        <w:t xml:space="preserve"> delova, </w:t>
      </w:r>
      <w:r w:rsidR="001E03AD" w:rsidRPr="00E25819">
        <w:rPr>
          <w:rFonts w:ascii="Calibri" w:hAnsi="Calibri" w:cs="Calibri"/>
        </w:rPr>
        <w:t xml:space="preserve">umetnica stvara kompozicije  čiste forme, nastojeći da obezbedi prezentaciju autentičnih vrednosti </w:t>
      </w:r>
      <w:r w:rsidR="00E25819">
        <w:rPr>
          <w:rFonts w:ascii="Calibri" w:hAnsi="Calibri" w:cs="Calibri"/>
        </w:rPr>
        <w:t>savremenog</w:t>
      </w:r>
      <w:r w:rsidR="00297E7E" w:rsidRPr="00E25819">
        <w:rPr>
          <w:rFonts w:ascii="Calibri" w:hAnsi="Calibri" w:cs="Calibri"/>
        </w:rPr>
        <w:t xml:space="preserve"> grafičkog jezika. Izložena dela posredno i na simboličan način definišu njen doživljaj stvarnosti, šifrovanu poruku okrenutu sadržajima individualne</w:t>
      </w:r>
      <w:r w:rsidR="00297E7E">
        <w:rPr>
          <w:rFonts w:ascii="Calibri" w:hAnsi="Calibri" w:cs="Calibri"/>
        </w:rPr>
        <w:t xml:space="preserve"> mitologije. U krajnje rafiniranoj ravnoteži boje i teksture pokazuju se osnovne osobine  njene umetničke vizije.</w:t>
      </w:r>
      <w:r w:rsidR="00297E7E" w:rsidRPr="00297E7E">
        <w:rPr>
          <w:rFonts w:ascii="Calibri" w:hAnsi="Calibri" w:cs="Calibri"/>
        </w:rPr>
        <w:t xml:space="preserve"> </w:t>
      </w:r>
      <w:r w:rsidR="00297E7E">
        <w:rPr>
          <w:rFonts w:ascii="Calibri" w:hAnsi="Calibri" w:cs="Calibri"/>
        </w:rPr>
        <w:t xml:space="preserve">Uravnotežena kompozicija </w:t>
      </w:r>
      <w:r w:rsidR="004040F4">
        <w:rPr>
          <w:rFonts w:ascii="Calibri" w:hAnsi="Calibri" w:cs="Calibri"/>
        </w:rPr>
        <w:t>upečatljivog</w:t>
      </w:r>
      <w:r w:rsidR="00297E7E">
        <w:rPr>
          <w:rFonts w:ascii="Calibri" w:hAnsi="Calibri" w:cs="Calibri"/>
        </w:rPr>
        <w:t xml:space="preserve"> kolorita i atmosfere </w:t>
      </w:r>
      <w:r w:rsidR="004040F4">
        <w:rPr>
          <w:rFonts w:ascii="Calibri" w:hAnsi="Calibri" w:cs="Calibri"/>
        </w:rPr>
        <w:t>ostvarena je upotrebom harmoničnih i ritmički lakih površina.</w:t>
      </w:r>
    </w:p>
    <w:p w14:paraId="6D2C6963" w14:textId="77777777" w:rsidR="0065365F" w:rsidRDefault="00781B99" w:rsidP="00781B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Mirjana Tomašević pripada grupi  autora koja u umetnost ulazi sa svešću o brisanju granica između ličnog i opšteg, </w:t>
      </w:r>
      <w:r w:rsidR="00C03660">
        <w:rPr>
          <w:rFonts w:ascii="Calibri" w:hAnsi="Calibri" w:cs="Calibri"/>
        </w:rPr>
        <w:t>doživljenog</w:t>
      </w:r>
      <w:r>
        <w:rPr>
          <w:rFonts w:ascii="Calibri" w:hAnsi="Calibri" w:cs="Calibri"/>
        </w:rPr>
        <w:t xml:space="preserve"> i preuzetog iskustva. </w:t>
      </w:r>
      <w:r w:rsidRPr="0063023E">
        <w:rPr>
          <w:rFonts w:ascii="Calibri" w:hAnsi="Calibri" w:cs="Calibri"/>
        </w:rPr>
        <w:t>Poetika radova okrenuta je simboličkom sloju koji ukazuj</w:t>
      </w:r>
      <w:r w:rsidR="00D92F31">
        <w:rPr>
          <w:rFonts w:ascii="Calibri" w:hAnsi="Calibri" w:cs="Calibri"/>
        </w:rPr>
        <w:t xml:space="preserve">e </w:t>
      </w:r>
      <w:r w:rsidR="003744BC">
        <w:rPr>
          <w:rFonts w:ascii="Calibri" w:hAnsi="Calibri" w:cs="Calibri"/>
        </w:rPr>
        <w:t>na nova značenja i analogije, dok se l</w:t>
      </w:r>
      <w:r>
        <w:rPr>
          <w:rFonts w:ascii="Calibri" w:hAnsi="Calibri" w:cs="Calibri"/>
        </w:rPr>
        <w:t>ikovn</w:t>
      </w:r>
      <w:r w:rsidR="003744B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 predstav</w:t>
      </w:r>
      <w:r w:rsidR="003744B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gradi sa naglašenim  osećajem za prostor.</w:t>
      </w:r>
      <w:r w:rsidR="003744BC">
        <w:rPr>
          <w:rFonts w:ascii="Calibri" w:hAnsi="Calibri" w:cs="Calibri"/>
        </w:rPr>
        <w:t xml:space="preserve"> </w:t>
      </w:r>
    </w:p>
    <w:p w14:paraId="6A2182CA" w14:textId="32DB3207" w:rsidR="00505D33" w:rsidRDefault="0017244A" w:rsidP="007823BF">
      <w:pPr>
        <w:tabs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Naziv izložbe</w:t>
      </w:r>
      <w:r w:rsidR="000F7582">
        <w:rPr>
          <w:rFonts w:ascii="Calibri" w:hAnsi="Calibri" w:cs="Calibri"/>
        </w:rPr>
        <w:t xml:space="preserve"> ukazuje na nit koja povezuje</w:t>
      </w:r>
      <w:r w:rsidR="0097606B">
        <w:rPr>
          <w:rFonts w:ascii="Calibri" w:hAnsi="Calibri" w:cs="Calibri"/>
        </w:rPr>
        <w:t xml:space="preserve"> na prvi pogled</w:t>
      </w:r>
      <w:r w:rsidR="000F7582">
        <w:rPr>
          <w:rFonts w:ascii="Calibri" w:hAnsi="Calibri" w:cs="Calibri"/>
        </w:rPr>
        <w:t xml:space="preserve"> </w:t>
      </w:r>
      <w:r w:rsidR="00F00EC7">
        <w:rPr>
          <w:rFonts w:ascii="Calibri" w:hAnsi="Calibri" w:cs="Calibri"/>
        </w:rPr>
        <w:t xml:space="preserve">prilično </w:t>
      </w:r>
      <w:r w:rsidR="0097606B">
        <w:rPr>
          <w:rFonts w:ascii="Calibri" w:hAnsi="Calibri" w:cs="Calibri"/>
        </w:rPr>
        <w:t>različite</w:t>
      </w:r>
      <w:r w:rsidR="00AC64DB">
        <w:rPr>
          <w:rFonts w:ascii="Calibri" w:hAnsi="Calibri" w:cs="Calibri"/>
        </w:rPr>
        <w:t xml:space="preserve"> grafike u okviru ciklusa, otkriva programski imperativ autorke i</w:t>
      </w:r>
      <w:r w:rsidR="00781B99">
        <w:rPr>
          <w:rFonts w:ascii="Calibri" w:hAnsi="Calibri" w:cs="Calibri"/>
        </w:rPr>
        <w:t xml:space="preserve"> </w:t>
      </w:r>
      <w:r w:rsidR="007823BF">
        <w:rPr>
          <w:rFonts w:ascii="Calibri" w:hAnsi="Calibri" w:cs="Calibri"/>
        </w:rPr>
        <w:t>z</w:t>
      </w:r>
      <w:r w:rsidR="0097606B">
        <w:rPr>
          <w:rFonts w:ascii="Calibri" w:hAnsi="Calibri" w:cs="Calibri"/>
        </w:rPr>
        <w:t xml:space="preserve">adržava dvostruko značenje reči – </w:t>
      </w:r>
      <w:r w:rsidR="007823BF">
        <w:rPr>
          <w:rFonts w:ascii="Calibri" w:hAnsi="Calibri" w:cs="Calibri"/>
        </w:rPr>
        <w:t xml:space="preserve">reminiscencija </w:t>
      </w:r>
      <w:r w:rsidR="0097606B">
        <w:rPr>
          <w:rFonts w:ascii="Calibri" w:hAnsi="Calibri" w:cs="Calibri"/>
        </w:rPr>
        <w:t xml:space="preserve">se ovde koristi </w:t>
      </w:r>
      <w:r w:rsidR="007823BF">
        <w:rPr>
          <w:rFonts w:ascii="Calibri" w:hAnsi="Calibri" w:cs="Calibri"/>
        </w:rPr>
        <w:t xml:space="preserve">u svom osnovnom značenju sećanja i uspomene, ali i u </w:t>
      </w:r>
      <w:r w:rsidR="00581555">
        <w:rPr>
          <w:rFonts w:ascii="Calibri" w:hAnsi="Calibri" w:cs="Calibri"/>
        </w:rPr>
        <w:t xml:space="preserve">sekundarnom </w:t>
      </w:r>
      <w:r w:rsidR="007823BF">
        <w:rPr>
          <w:rFonts w:ascii="Calibri" w:hAnsi="Calibri" w:cs="Calibri"/>
        </w:rPr>
        <w:t>značenju motiva ili el</w:t>
      </w:r>
      <w:r w:rsidR="00581555">
        <w:rPr>
          <w:rFonts w:ascii="Calibri" w:hAnsi="Calibri" w:cs="Calibri"/>
        </w:rPr>
        <w:t>ementa iz ranijih dela ili perioda</w:t>
      </w:r>
      <w:r w:rsidR="007823BF">
        <w:rPr>
          <w:rFonts w:ascii="Calibri" w:hAnsi="Calibri" w:cs="Calibri"/>
        </w:rPr>
        <w:t xml:space="preserve"> koji se pojavljuje u novom umetničkom delu</w:t>
      </w:r>
      <w:r w:rsidR="00CA438E">
        <w:rPr>
          <w:rFonts w:ascii="Calibri" w:hAnsi="Calibri" w:cs="Calibri"/>
        </w:rPr>
        <w:t>.</w:t>
      </w:r>
    </w:p>
    <w:p w14:paraId="45F7F249" w14:textId="7D49167A" w:rsidR="00581555" w:rsidRDefault="00581555" w:rsidP="00581555">
      <w:pPr>
        <w:rPr>
          <w:rFonts w:ascii="Calibri" w:hAnsi="Calibri" w:cs="Calibri"/>
        </w:rPr>
      </w:pPr>
      <w:r>
        <w:rPr>
          <w:rFonts w:ascii="Calibri" w:hAnsi="Calibri" w:cs="Calibri"/>
        </w:rPr>
        <w:t>Likovni izraz Mirjane Tomašević</w:t>
      </w:r>
      <w:r w:rsidR="00303E4C">
        <w:rPr>
          <w:rFonts w:ascii="Calibri" w:hAnsi="Calibri" w:cs="Calibri"/>
        </w:rPr>
        <w:t xml:space="preserve">  </w:t>
      </w:r>
      <w:bookmarkStart w:id="0" w:name="_GoBack"/>
      <w:bookmarkEnd w:id="0"/>
      <w:r>
        <w:rPr>
          <w:rFonts w:ascii="Calibri" w:hAnsi="Calibri" w:cs="Calibri"/>
        </w:rPr>
        <w:t xml:space="preserve">formirao se u kontekstu tzv. Beogradske grafičke škole, koju karakteriše afinitet ka eksperimentu, rafiniranost i poetičnost. </w:t>
      </w:r>
      <w:r w:rsidR="00914924">
        <w:rPr>
          <w:rFonts w:ascii="Calibri" w:hAnsi="Calibri" w:cs="Calibri"/>
        </w:rPr>
        <w:t>Veze sa tradicijom nisu vidljive u prvi mah, ali su prisutne. Iskorak koji je autorka učinila u smeru kolorističkog inte</w:t>
      </w:r>
      <w:r w:rsidR="007E5F46">
        <w:rPr>
          <w:rFonts w:ascii="Calibri" w:hAnsi="Calibri" w:cs="Calibri"/>
        </w:rPr>
        <w:t>n</w:t>
      </w:r>
      <w:r w:rsidR="00914924">
        <w:rPr>
          <w:rFonts w:ascii="Calibri" w:hAnsi="Calibri" w:cs="Calibri"/>
        </w:rPr>
        <w:t>ziteta i njena konstrukcija izraza i forme nose posebne reminiscencije na neke od umetnika iz ovog grafičkog kruga</w:t>
      </w:r>
      <w:r w:rsidR="007E5F46">
        <w:rPr>
          <w:rFonts w:ascii="Calibri" w:hAnsi="Calibri" w:cs="Calibri"/>
        </w:rPr>
        <w:t>.</w:t>
      </w:r>
      <w:r w:rsidR="00914924">
        <w:rPr>
          <w:rFonts w:ascii="Calibri" w:hAnsi="Calibri" w:cs="Calibri"/>
        </w:rPr>
        <w:t xml:space="preserve"> Stvarajući u nešto  drugačijim generacijskim uslovima, Mirjana Tomašević je konstruisala </w:t>
      </w:r>
      <w:r w:rsidR="00EB1FA7">
        <w:rPr>
          <w:rFonts w:ascii="Calibri" w:hAnsi="Calibri" w:cs="Calibri"/>
        </w:rPr>
        <w:t xml:space="preserve">posebnu </w:t>
      </w:r>
      <w:r w:rsidR="00914924">
        <w:rPr>
          <w:rFonts w:ascii="Calibri" w:hAnsi="Calibri" w:cs="Calibri"/>
        </w:rPr>
        <w:t xml:space="preserve">grafičku praksu u koju je utkala svoje iskustvo, emotivnost i zapitanost. </w:t>
      </w:r>
      <w:r>
        <w:rPr>
          <w:rFonts w:ascii="Calibri" w:hAnsi="Calibri" w:cs="Calibri"/>
        </w:rPr>
        <w:t xml:space="preserve">Ako pokušamo da uočimo tragove koji vode </w:t>
      </w:r>
      <w:r w:rsidR="00E165CF">
        <w:rPr>
          <w:rFonts w:ascii="Calibri" w:hAnsi="Calibri" w:cs="Calibri"/>
        </w:rPr>
        <w:t>ka uspostavljanju ravnoteže između</w:t>
      </w:r>
      <w:r>
        <w:rPr>
          <w:rFonts w:ascii="Calibri" w:hAnsi="Calibri" w:cs="Calibri"/>
        </w:rPr>
        <w:t xml:space="preserve"> umetničkih uzora i ličnog senzibiliteta umetnice, možemo ih naći u načinu korišćenja matrice, nanosu grafičkih boja i u ikonografskom i metaforičkom sloju dela. U vreme brzih smena likovnih sistema, ovakav tip kreativnih podsticaja i bliskosti sa vlastitom sredinom možda je više stvar sličnosti afiniteta i temperamenta, a manje morfoloških uzora.</w:t>
      </w:r>
      <w:r w:rsidRPr="00DA775B">
        <w:rPr>
          <w:rFonts w:ascii="Calibri" w:hAnsi="Calibri" w:cs="Calibri"/>
        </w:rPr>
        <w:t xml:space="preserve"> </w:t>
      </w:r>
      <w:r w:rsidR="00914924">
        <w:rPr>
          <w:rFonts w:ascii="Calibri" w:hAnsi="Calibri" w:cs="Calibri"/>
        </w:rPr>
        <w:t xml:space="preserve"> </w:t>
      </w:r>
      <w:r w:rsidR="007418B2">
        <w:rPr>
          <w:rFonts w:ascii="Calibri" w:hAnsi="Calibri" w:cs="Calibri"/>
        </w:rPr>
        <w:t xml:space="preserve"> </w:t>
      </w:r>
    </w:p>
    <w:p w14:paraId="22A363A4" w14:textId="1FEC0836" w:rsidR="00925543" w:rsidRDefault="00B424FB" w:rsidP="009255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Grafike iz ciklusa </w:t>
      </w:r>
      <w:r w:rsidRPr="00B424FB">
        <w:rPr>
          <w:rFonts w:ascii="Calibri" w:hAnsi="Calibri" w:cs="Calibri"/>
          <w:i/>
        </w:rPr>
        <w:t>Reminiscencija</w:t>
      </w:r>
      <w:r w:rsidR="00EF240A">
        <w:rPr>
          <w:rFonts w:ascii="Calibri" w:hAnsi="Calibri" w:cs="Calibri"/>
        </w:rPr>
        <w:t xml:space="preserve"> meditacije </w:t>
      </w:r>
      <w:r>
        <w:rPr>
          <w:rFonts w:ascii="Calibri" w:hAnsi="Calibri" w:cs="Calibri"/>
        </w:rPr>
        <w:t xml:space="preserve">su </w:t>
      </w:r>
      <w:r w:rsidR="00EF240A">
        <w:rPr>
          <w:rFonts w:ascii="Calibri" w:hAnsi="Calibri" w:cs="Calibri"/>
        </w:rPr>
        <w:t xml:space="preserve">o neuhvatljivosti </w:t>
      </w:r>
      <w:r w:rsidR="005D0523">
        <w:rPr>
          <w:rFonts w:ascii="Calibri" w:hAnsi="Calibri" w:cs="Calibri"/>
        </w:rPr>
        <w:t xml:space="preserve">sećanja </w:t>
      </w:r>
      <w:r w:rsidR="00EF240A">
        <w:rPr>
          <w:rFonts w:ascii="Calibri" w:hAnsi="Calibri" w:cs="Calibri"/>
        </w:rPr>
        <w:t>i fluidnosti granice između sadašnjosti i prošlosti, subj</w:t>
      </w:r>
      <w:r w:rsidR="00192087">
        <w:rPr>
          <w:rFonts w:ascii="Calibri" w:hAnsi="Calibri" w:cs="Calibri"/>
        </w:rPr>
        <w:t xml:space="preserve">ektivnog i objektivnog vremena i </w:t>
      </w:r>
      <w:r w:rsidR="00EF240A">
        <w:rPr>
          <w:rFonts w:ascii="Calibri" w:hAnsi="Calibri" w:cs="Calibri"/>
        </w:rPr>
        <w:t>ličnog</w:t>
      </w:r>
      <w:r w:rsidR="00192087">
        <w:rPr>
          <w:rFonts w:ascii="Calibri" w:hAnsi="Calibri" w:cs="Calibri"/>
        </w:rPr>
        <w:t xml:space="preserve"> i opšteg. </w:t>
      </w:r>
      <w:r w:rsidR="00EF240A">
        <w:rPr>
          <w:rFonts w:ascii="Calibri" w:hAnsi="Calibri" w:cs="Calibri"/>
        </w:rPr>
        <w:t xml:space="preserve">Umetnica polazi od pojedinačnog utiska, </w:t>
      </w:r>
      <w:r w:rsidR="007418B2">
        <w:rPr>
          <w:rFonts w:ascii="Calibri" w:hAnsi="Calibri" w:cs="Calibri"/>
        </w:rPr>
        <w:t xml:space="preserve">od fragmenta </w:t>
      </w:r>
      <w:r w:rsidR="00417F12">
        <w:rPr>
          <w:rFonts w:ascii="Calibri" w:hAnsi="Calibri" w:cs="Calibri"/>
        </w:rPr>
        <w:t>određenog</w:t>
      </w:r>
      <w:r w:rsidR="007418B2">
        <w:rPr>
          <w:rFonts w:ascii="Calibri" w:hAnsi="Calibri" w:cs="Calibri"/>
        </w:rPr>
        <w:t xml:space="preserve"> iskustva, </w:t>
      </w:r>
      <w:r w:rsidR="00EF240A">
        <w:rPr>
          <w:rFonts w:ascii="Calibri" w:hAnsi="Calibri" w:cs="Calibri"/>
        </w:rPr>
        <w:t>sa namerom da kroz proces umetničke transformacije stigne do</w:t>
      </w:r>
      <w:r w:rsidR="00B2765F">
        <w:rPr>
          <w:rFonts w:ascii="Calibri" w:hAnsi="Calibri" w:cs="Calibri"/>
        </w:rPr>
        <w:t xml:space="preserve"> ideje.</w:t>
      </w:r>
      <w:r w:rsidR="006E6123">
        <w:rPr>
          <w:rFonts w:ascii="Calibri" w:hAnsi="Calibri" w:cs="Calibri"/>
        </w:rPr>
        <w:t xml:space="preserve"> U delima Mirjane Tomašević prošlost nije izgubljena, pošto su njeni tragovi i dalje prisutni u sadašnjosti preko asocijacija, koje daju dodatni smisao </w:t>
      </w:r>
      <w:r w:rsidR="00192087">
        <w:rPr>
          <w:rFonts w:ascii="Calibri" w:hAnsi="Calibri" w:cs="Calibri"/>
        </w:rPr>
        <w:t xml:space="preserve">i emotivnu obojenost </w:t>
      </w:r>
      <w:r w:rsidR="006E6123">
        <w:rPr>
          <w:rFonts w:ascii="Calibri" w:hAnsi="Calibri" w:cs="Calibri"/>
        </w:rPr>
        <w:t>davno</w:t>
      </w:r>
      <w:r w:rsidR="006E6123" w:rsidRPr="006E6123">
        <w:rPr>
          <w:rFonts w:ascii="Calibri" w:hAnsi="Calibri" w:cs="Calibri"/>
        </w:rPr>
        <w:t xml:space="preserve"> </w:t>
      </w:r>
      <w:r w:rsidR="006E6123">
        <w:rPr>
          <w:rFonts w:ascii="Calibri" w:hAnsi="Calibri" w:cs="Calibri"/>
        </w:rPr>
        <w:t>doživljenom.</w:t>
      </w:r>
      <w:r w:rsidR="006E6123" w:rsidRPr="006E6123">
        <w:rPr>
          <w:rFonts w:ascii="Calibri" w:hAnsi="Calibri" w:cs="Calibri"/>
        </w:rPr>
        <w:t xml:space="preserve"> </w:t>
      </w:r>
      <w:r w:rsidR="003964E2">
        <w:rPr>
          <w:rFonts w:ascii="Calibri" w:hAnsi="Calibri" w:cs="Calibri"/>
        </w:rPr>
        <w:t>Umetnost se pokazuje kao mogućnost ostvarenja bezvremenosti</w:t>
      </w:r>
      <w:r w:rsidR="00F96448">
        <w:rPr>
          <w:rFonts w:ascii="Calibri" w:hAnsi="Calibri" w:cs="Calibri"/>
        </w:rPr>
        <w:t xml:space="preserve"> kroz </w:t>
      </w:r>
      <w:r w:rsidR="00D04BD7">
        <w:rPr>
          <w:rFonts w:ascii="Calibri" w:hAnsi="Calibri" w:cs="Calibri"/>
        </w:rPr>
        <w:t>preplitanje</w:t>
      </w:r>
      <w:r w:rsidR="00CB385C">
        <w:rPr>
          <w:rFonts w:ascii="Calibri" w:hAnsi="Calibri" w:cs="Calibri"/>
        </w:rPr>
        <w:t xml:space="preserve"> sadašnjosti i prošlosti, to jest,</w:t>
      </w:r>
      <w:r w:rsidR="00F96448">
        <w:rPr>
          <w:rFonts w:ascii="Calibri" w:hAnsi="Calibri" w:cs="Calibri"/>
        </w:rPr>
        <w:t xml:space="preserve"> čulnog utiska i evokacij</w:t>
      </w:r>
      <w:r w:rsidR="00BD1384">
        <w:rPr>
          <w:rFonts w:ascii="Calibri" w:hAnsi="Calibri" w:cs="Calibri"/>
        </w:rPr>
        <w:t>e</w:t>
      </w:r>
      <w:r w:rsidR="00F96448">
        <w:rPr>
          <w:rFonts w:ascii="Calibri" w:hAnsi="Calibri" w:cs="Calibri"/>
        </w:rPr>
        <w:t xml:space="preserve"> koj</w:t>
      </w:r>
      <w:r w:rsidR="00BD1384">
        <w:rPr>
          <w:rFonts w:ascii="Calibri" w:hAnsi="Calibri" w:cs="Calibri"/>
        </w:rPr>
        <w:t>a</w:t>
      </w:r>
      <w:r w:rsidR="00F96448">
        <w:rPr>
          <w:rFonts w:ascii="Calibri" w:hAnsi="Calibri" w:cs="Calibri"/>
        </w:rPr>
        <w:t xml:space="preserve"> </w:t>
      </w:r>
      <w:r w:rsidR="00BD1384">
        <w:rPr>
          <w:rFonts w:ascii="Calibri" w:hAnsi="Calibri" w:cs="Calibri"/>
        </w:rPr>
        <w:t>je</w:t>
      </w:r>
      <w:r w:rsidR="00F96448">
        <w:rPr>
          <w:rFonts w:ascii="Calibri" w:hAnsi="Calibri" w:cs="Calibri"/>
        </w:rPr>
        <w:t xml:space="preserve"> njime posredovan</w:t>
      </w:r>
      <w:r w:rsidR="00BD1384">
        <w:rPr>
          <w:rFonts w:ascii="Calibri" w:hAnsi="Calibri" w:cs="Calibri"/>
        </w:rPr>
        <w:t>a</w:t>
      </w:r>
      <w:r w:rsidR="00F96448">
        <w:rPr>
          <w:rFonts w:ascii="Calibri" w:hAnsi="Calibri" w:cs="Calibri"/>
        </w:rPr>
        <w:t>.</w:t>
      </w:r>
      <w:r w:rsidR="00FB7C1E">
        <w:rPr>
          <w:rFonts w:ascii="Calibri" w:hAnsi="Calibri" w:cs="Calibri"/>
        </w:rPr>
        <w:t xml:space="preserve"> </w:t>
      </w:r>
      <w:r w:rsidR="00C15597">
        <w:rPr>
          <w:rFonts w:ascii="Calibri" w:hAnsi="Calibri" w:cs="Calibri"/>
        </w:rPr>
        <w:t>D</w:t>
      </w:r>
      <w:r w:rsidR="00925543">
        <w:rPr>
          <w:rFonts w:ascii="Calibri" w:hAnsi="Calibri" w:cs="Calibri"/>
        </w:rPr>
        <w:t xml:space="preserve">o „stvarnog“ sveta prošlosti je nemoguće dopreti, jer je svako </w:t>
      </w:r>
      <w:r w:rsidR="00530022">
        <w:rPr>
          <w:rFonts w:ascii="Calibri" w:hAnsi="Calibri" w:cs="Calibri"/>
        </w:rPr>
        <w:t xml:space="preserve">sećanje </w:t>
      </w:r>
      <w:r w:rsidR="00925543">
        <w:rPr>
          <w:rFonts w:ascii="Calibri" w:hAnsi="Calibri" w:cs="Calibri"/>
        </w:rPr>
        <w:t>izmenjeno</w:t>
      </w:r>
      <w:r w:rsidR="00530022">
        <w:rPr>
          <w:rFonts w:ascii="Calibri" w:hAnsi="Calibri" w:cs="Calibri"/>
        </w:rPr>
        <w:t xml:space="preserve"> i</w:t>
      </w:r>
      <w:r w:rsidR="00530022" w:rsidRPr="00530022">
        <w:rPr>
          <w:rFonts w:ascii="Calibri" w:hAnsi="Calibri" w:cs="Calibri"/>
        </w:rPr>
        <w:t xml:space="preserve"> </w:t>
      </w:r>
      <w:r w:rsidR="00530022">
        <w:rPr>
          <w:rFonts w:ascii="Calibri" w:hAnsi="Calibri" w:cs="Calibri"/>
        </w:rPr>
        <w:t>uobličeno sadašnjošću</w:t>
      </w:r>
      <w:r w:rsidR="00925543">
        <w:rPr>
          <w:rFonts w:ascii="Calibri" w:hAnsi="Calibri" w:cs="Calibri"/>
        </w:rPr>
        <w:t xml:space="preserve">, a reminiscencije variraju u zavisnosti od </w:t>
      </w:r>
      <w:r w:rsidR="00FB7C1E">
        <w:rPr>
          <w:rFonts w:ascii="Calibri" w:hAnsi="Calibri" w:cs="Calibri"/>
        </w:rPr>
        <w:t>najsitnijih okolnosti, trenutka u kojem se umetnica priseća,</w:t>
      </w:r>
      <w:r w:rsidR="00C15597">
        <w:rPr>
          <w:rFonts w:ascii="Calibri" w:hAnsi="Calibri" w:cs="Calibri"/>
        </w:rPr>
        <w:t xml:space="preserve"> kao </w:t>
      </w:r>
      <w:r w:rsidR="00C15597">
        <w:rPr>
          <w:rFonts w:ascii="Calibri" w:hAnsi="Calibri" w:cs="Calibri"/>
        </w:rPr>
        <w:lastRenderedPageBreak/>
        <w:t>i povoda z</w:t>
      </w:r>
      <w:r w:rsidR="00530022">
        <w:rPr>
          <w:rFonts w:ascii="Calibri" w:hAnsi="Calibri" w:cs="Calibri"/>
        </w:rPr>
        <w:t xml:space="preserve">a </w:t>
      </w:r>
      <w:r w:rsidR="00B10E57">
        <w:rPr>
          <w:rFonts w:ascii="Calibri" w:hAnsi="Calibri" w:cs="Calibri"/>
        </w:rPr>
        <w:t xml:space="preserve">to </w:t>
      </w:r>
      <w:r w:rsidR="00530022">
        <w:rPr>
          <w:rFonts w:ascii="Calibri" w:hAnsi="Calibri" w:cs="Calibri"/>
        </w:rPr>
        <w:t xml:space="preserve">prisećanje – </w:t>
      </w:r>
      <w:r w:rsidR="00591D83">
        <w:rPr>
          <w:rFonts w:ascii="Calibri" w:hAnsi="Calibri" w:cs="Calibri"/>
        </w:rPr>
        <w:t xml:space="preserve">specifične boje i vizije predela su </w:t>
      </w:r>
      <w:r w:rsidR="00530022">
        <w:rPr>
          <w:rFonts w:ascii="Calibri" w:hAnsi="Calibri" w:cs="Calibri"/>
        </w:rPr>
        <w:t>najčešća osnova</w:t>
      </w:r>
      <w:r w:rsidR="00C15597">
        <w:rPr>
          <w:rFonts w:ascii="Calibri" w:hAnsi="Calibri" w:cs="Calibri"/>
        </w:rPr>
        <w:t xml:space="preserve"> za asocijativna povezivanja</w:t>
      </w:r>
      <w:r w:rsidR="00591D83">
        <w:rPr>
          <w:rFonts w:ascii="Calibri" w:hAnsi="Calibri" w:cs="Calibri"/>
        </w:rPr>
        <w:t xml:space="preserve"> u izloženim delima</w:t>
      </w:r>
      <w:r w:rsidR="00530022">
        <w:rPr>
          <w:rFonts w:ascii="Calibri" w:hAnsi="Calibri" w:cs="Calibri"/>
        </w:rPr>
        <w:t>.</w:t>
      </w:r>
      <w:r w:rsidR="00F263D4">
        <w:rPr>
          <w:rFonts w:ascii="Calibri" w:hAnsi="Calibri" w:cs="Calibri"/>
        </w:rPr>
        <w:t xml:space="preserve"> </w:t>
      </w:r>
    </w:p>
    <w:p w14:paraId="71323F66" w14:textId="77777777" w:rsidR="00CF5A26" w:rsidRDefault="006240EF" w:rsidP="00F00EC7">
      <w:pPr>
        <w:rPr>
          <w:rFonts w:ascii="Calibri" w:hAnsi="Calibri" w:cs="Calibri"/>
        </w:rPr>
      </w:pPr>
      <w:r>
        <w:rPr>
          <w:rFonts w:ascii="Calibri" w:hAnsi="Calibri" w:cs="Calibri"/>
        </w:rPr>
        <w:t>Izabrane t</w:t>
      </w:r>
      <w:r w:rsidR="00F00EC7">
        <w:rPr>
          <w:rFonts w:ascii="Calibri" w:hAnsi="Calibri" w:cs="Calibri"/>
        </w:rPr>
        <w:t>ehničke</w:t>
      </w:r>
      <w:r w:rsidR="0039500B">
        <w:rPr>
          <w:rFonts w:ascii="Calibri" w:hAnsi="Calibri" w:cs="Calibri"/>
        </w:rPr>
        <w:t xml:space="preserve"> mogućnosti grafike pogodne </w:t>
      </w:r>
      <w:r w:rsidR="00FF1712">
        <w:rPr>
          <w:rFonts w:ascii="Calibri" w:hAnsi="Calibri" w:cs="Calibri"/>
        </w:rPr>
        <w:t xml:space="preserve">su </w:t>
      </w:r>
      <w:r w:rsidR="0039500B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autorkino</w:t>
      </w:r>
      <w:r w:rsidR="0039500B">
        <w:rPr>
          <w:rFonts w:ascii="Calibri" w:hAnsi="Calibri" w:cs="Calibri"/>
        </w:rPr>
        <w:t xml:space="preserve"> bavljenje temom reminiscencije</w:t>
      </w:r>
      <w:r>
        <w:rPr>
          <w:rFonts w:ascii="Calibri" w:hAnsi="Calibri" w:cs="Calibri"/>
        </w:rPr>
        <w:t>.</w:t>
      </w:r>
      <w:r w:rsidR="00F00EC7">
        <w:rPr>
          <w:rFonts w:ascii="Calibri" w:hAnsi="Calibri" w:cs="Calibri"/>
        </w:rPr>
        <w:t xml:space="preserve"> </w:t>
      </w:r>
      <w:r w:rsidR="00CA1DFA">
        <w:rPr>
          <w:rFonts w:ascii="Calibri" w:hAnsi="Calibri" w:cs="Calibri"/>
        </w:rPr>
        <w:t xml:space="preserve">Grafika po definiciji jeste umnožavanje otiska u različitim tehničkim postupcima. </w:t>
      </w:r>
      <w:r>
        <w:rPr>
          <w:rFonts w:ascii="Calibri" w:hAnsi="Calibri" w:cs="Calibri"/>
        </w:rPr>
        <w:t>Kao što sećanja na određ</w:t>
      </w:r>
      <w:r w:rsidR="007430DF">
        <w:rPr>
          <w:rFonts w:ascii="Calibri" w:hAnsi="Calibri" w:cs="Calibri"/>
        </w:rPr>
        <w:t>eni trenutak nikada nisu ista,</w:t>
      </w:r>
      <w:r w:rsidR="00FF1712">
        <w:rPr>
          <w:rFonts w:ascii="Calibri" w:hAnsi="Calibri" w:cs="Calibri"/>
        </w:rPr>
        <w:t xml:space="preserve"> </w:t>
      </w:r>
      <w:r w:rsidR="00CF5A26">
        <w:rPr>
          <w:rFonts w:ascii="Calibri" w:hAnsi="Calibri" w:cs="Calibri"/>
        </w:rPr>
        <w:t xml:space="preserve">nego </w:t>
      </w:r>
      <w:r>
        <w:rPr>
          <w:rFonts w:ascii="Calibri" w:hAnsi="Calibri" w:cs="Calibri"/>
        </w:rPr>
        <w:t xml:space="preserve">predstavljaju ponavljanje uz razlike, </w:t>
      </w:r>
      <w:r w:rsidR="00CF5A26">
        <w:rPr>
          <w:rFonts w:ascii="Calibri" w:hAnsi="Calibri" w:cs="Calibri"/>
        </w:rPr>
        <w:t>k</w:t>
      </w:r>
      <w:r w:rsidR="00F00EC7">
        <w:rPr>
          <w:rFonts w:ascii="Calibri" w:hAnsi="Calibri" w:cs="Calibri"/>
        </w:rPr>
        <w:t>oriš</w:t>
      </w:r>
      <w:r w:rsidR="00CF5A26">
        <w:rPr>
          <w:rFonts w:ascii="Calibri" w:hAnsi="Calibri" w:cs="Calibri"/>
        </w:rPr>
        <w:t>ć</w:t>
      </w:r>
      <w:r w:rsidR="00F00EC7">
        <w:rPr>
          <w:rFonts w:ascii="Calibri" w:hAnsi="Calibri" w:cs="Calibri"/>
        </w:rPr>
        <w:t xml:space="preserve">enje iste matrice na više grafičkih listova omogućava </w:t>
      </w:r>
      <w:r w:rsidR="00CA1DFA">
        <w:rPr>
          <w:rFonts w:ascii="Calibri" w:hAnsi="Calibri" w:cs="Calibri"/>
        </w:rPr>
        <w:t xml:space="preserve">variranje </w:t>
      </w:r>
      <w:r w:rsidR="00FF1712">
        <w:rPr>
          <w:rFonts w:ascii="Calibri" w:hAnsi="Calibri" w:cs="Calibri"/>
        </w:rPr>
        <w:t xml:space="preserve">početnog </w:t>
      </w:r>
      <w:r w:rsidR="007430DF">
        <w:rPr>
          <w:rFonts w:ascii="Calibri" w:hAnsi="Calibri" w:cs="Calibri"/>
        </w:rPr>
        <w:t xml:space="preserve"> utiska, gde najmanja promena kolorita i</w:t>
      </w:r>
      <w:r w:rsidR="007430DF" w:rsidRPr="007430DF">
        <w:rPr>
          <w:rFonts w:ascii="Calibri" w:hAnsi="Calibri" w:cs="Calibri"/>
        </w:rPr>
        <w:t xml:space="preserve"> </w:t>
      </w:r>
      <w:r w:rsidR="007430DF">
        <w:rPr>
          <w:rFonts w:ascii="Calibri" w:hAnsi="Calibri" w:cs="Calibri"/>
        </w:rPr>
        <w:t>intenziteta</w:t>
      </w:r>
      <w:r w:rsidR="00FF1712">
        <w:rPr>
          <w:rFonts w:ascii="Calibri" w:hAnsi="Calibri" w:cs="Calibri"/>
        </w:rPr>
        <w:t xml:space="preserve"> može transformisati značenje. Rečima Mirjane Tomašević, doživljaj koji služi kao osnova</w:t>
      </w:r>
      <w:r w:rsidR="00FF1712" w:rsidRPr="00FF1712">
        <w:rPr>
          <w:rFonts w:ascii="Calibri" w:hAnsi="Calibri" w:cs="Calibri"/>
        </w:rPr>
        <w:t xml:space="preserve"> </w:t>
      </w:r>
      <w:r w:rsidR="00FF1712">
        <w:rPr>
          <w:rFonts w:ascii="Calibri" w:hAnsi="Calibri" w:cs="Calibri"/>
        </w:rPr>
        <w:t xml:space="preserve">preoblikovan je </w:t>
      </w:r>
      <w:r w:rsidR="00263841">
        <w:rPr>
          <w:rFonts w:ascii="Calibri" w:hAnsi="Calibri" w:cs="Calibri"/>
        </w:rPr>
        <w:t>„</w:t>
      </w:r>
      <w:r w:rsidR="00FF1712">
        <w:rPr>
          <w:rFonts w:ascii="Calibri" w:hAnsi="Calibri" w:cs="Calibri"/>
        </w:rPr>
        <w:t>vizuelnim, misaonim, emotivnim i likovnim filterima</w:t>
      </w:r>
      <w:r w:rsidR="00263841">
        <w:rPr>
          <w:rFonts w:ascii="Calibri" w:hAnsi="Calibri" w:cs="Calibri"/>
        </w:rPr>
        <w:t>“</w:t>
      </w:r>
      <w:r w:rsidR="00FF1712">
        <w:rPr>
          <w:rFonts w:ascii="Calibri" w:hAnsi="Calibri" w:cs="Calibri"/>
        </w:rPr>
        <w:t xml:space="preserve">. </w:t>
      </w:r>
    </w:p>
    <w:p w14:paraId="0773209D" w14:textId="2983396E" w:rsidR="00581555" w:rsidRDefault="00441436" w:rsidP="007823BF">
      <w:pPr>
        <w:rPr>
          <w:rFonts w:ascii="Calibri" w:hAnsi="Calibri" w:cs="Calibri"/>
        </w:rPr>
      </w:pPr>
      <w:r>
        <w:rPr>
          <w:rFonts w:ascii="Calibri" w:hAnsi="Calibri" w:cs="Calibri"/>
        </w:rPr>
        <w:t>Zahvaljujući pažljivom radu</w:t>
      </w:r>
      <w:r w:rsidR="00F44E7D">
        <w:rPr>
          <w:rFonts w:ascii="Calibri" w:hAnsi="Calibri" w:cs="Calibri"/>
        </w:rPr>
        <w:t xml:space="preserve"> na grafičkoj matrici</w:t>
      </w:r>
      <w:r>
        <w:rPr>
          <w:rFonts w:ascii="Calibri" w:hAnsi="Calibri" w:cs="Calibri"/>
        </w:rPr>
        <w:t xml:space="preserve">, </w:t>
      </w:r>
      <w:r w:rsidR="00F44E7D">
        <w:rPr>
          <w:rFonts w:ascii="Calibri" w:hAnsi="Calibri" w:cs="Calibri"/>
        </w:rPr>
        <w:t xml:space="preserve">umetnica  dodaje delikatnom  registru estetskih naznaka maksimum optičke i polihromne gustine i mekoće otiska, što otvara nove perspektive njenog umetničkog delovanja. </w:t>
      </w:r>
      <w:r w:rsidR="0021051D">
        <w:rPr>
          <w:rFonts w:ascii="Calibri" w:hAnsi="Calibri" w:cs="Calibri"/>
        </w:rPr>
        <w:t>Autorkina posvećenost</w:t>
      </w:r>
      <w:r w:rsidR="0021051D" w:rsidRPr="0021051D">
        <w:rPr>
          <w:rFonts w:ascii="Calibri" w:hAnsi="Calibri" w:cs="Calibri"/>
        </w:rPr>
        <w:t xml:space="preserve"> </w:t>
      </w:r>
      <w:r w:rsidR="0021051D">
        <w:rPr>
          <w:rFonts w:ascii="Calibri" w:hAnsi="Calibri" w:cs="Calibri"/>
        </w:rPr>
        <w:t>usavršavanju grafičkih tehnika i kontrolisanost u njihovoj upotrebi</w:t>
      </w:r>
      <w:r w:rsidR="00401AD7">
        <w:rPr>
          <w:rFonts w:ascii="Calibri" w:hAnsi="Calibri" w:cs="Calibri"/>
        </w:rPr>
        <w:t xml:space="preserve"> </w:t>
      </w:r>
      <w:r w:rsidR="006A4737">
        <w:rPr>
          <w:rFonts w:ascii="Calibri" w:hAnsi="Calibri" w:cs="Calibri"/>
        </w:rPr>
        <w:t>posebno se vidi na</w:t>
      </w:r>
      <w:r w:rsidR="006F3F98">
        <w:rPr>
          <w:rFonts w:ascii="Calibri" w:hAnsi="Calibri" w:cs="Calibri"/>
        </w:rPr>
        <w:t xml:space="preserve"> primeru korišćenja tehnike kolo</w:t>
      </w:r>
      <w:r w:rsidR="006A4737">
        <w:rPr>
          <w:rFonts w:ascii="Calibri" w:hAnsi="Calibri" w:cs="Calibri"/>
        </w:rPr>
        <w:t xml:space="preserve">grafije, </w:t>
      </w:r>
      <w:r w:rsidR="0035427E">
        <w:rPr>
          <w:rFonts w:ascii="Calibri" w:hAnsi="Calibri" w:cs="Calibri"/>
        </w:rPr>
        <w:t>kojom</w:t>
      </w:r>
      <w:r w:rsidR="001C4451">
        <w:rPr>
          <w:rFonts w:ascii="Calibri" w:hAnsi="Calibri" w:cs="Calibri"/>
        </w:rPr>
        <w:t xml:space="preserve"> ona uspeva da</w:t>
      </w:r>
      <w:r w:rsidR="0035427E">
        <w:rPr>
          <w:rFonts w:ascii="Calibri" w:hAnsi="Calibri" w:cs="Calibri"/>
        </w:rPr>
        <w:t xml:space="preserve"> </w:t>
      </w:r>
      <w:r w:rsidR="001C4451">
        <w:rPr>
          <w:rFonts w:ascii="Calibri" w:hAnsi="Calibri" w:cs="Calibri"/>
        </w:rPr>
        <w:t>ostvari</w:t>
      </w:r>
      <w:r w:rsidR="006A4737" w:rsidRPr="006A4737">
        <w:rPr>
          <w:rFonts w:ascii="Calibri" w:hAnsi="Calibri" w:cs="Calibri"/>
        </w:rPr>
        <w:t xml:space="preserve"> </w:t>
      </w:r>
      <w:r w:rsidR="0035427E">
        <w:rPr>
          <w:rFonts w:ascii="Calibri" w:hAnsi="Calibri" w:cs="Calibri"/>
        </w:rPr>
        <w:t xml:space="preserve">meke magličaste prelaze </w:t>
      </w:r>
      <w:r w:rsidR="001C4451">
        <w:rPr>
          <w:rFonts w:ascii="Calibri" w:hAnsi="Calibri" w:cs="Calibri"/>
        </w:rPr>
        <w:t xml:space="preserve">koji </w:t>
      </w:r>
      <w:r w:rsidR="0035427E">
        <w:rPr>
          <w:rFonts w:ascii="Calibri" w:hAnsi="Calibri" w:cs="Calibri"/>
        </w:rPr>
        <w:t xml:space="preserve">odgovaraju </w:t>
      </w:r>
      <w:r w:rsidR="001C4451">
        <w:rPr>
          <w:rFonts w:ascii="Calibri" w:hAnsi="Calibri" w:cs="Calibri"/>
        </w:rPr>
        <w:t xml:space="preserve">željenoj </w:t>
      </w:r>
      <w:r w:rsidR="0035427E">
        <w:rPr>
          <w:rFonts w:ascii="Calibri" w:hAnsi="Calibri" w:cs="Calibri"/>
        </w:rPr>
        <w:t>atmosferi</w:t>
      </w:r>
      <w:r w:rsidR="0004460D">
        <w:rPr>
          <w:rFonts w:ascii="Calibri" w:hAnsi="Calibri" w:cs="Calibri"/>
        </w:rPr>
        <w:t xml:space="preserve"> ciklusa </w:t>
      </w:r>
      <w:r w:rsidR="0004460D">
        <w:rPr>
          <w:rFonts w:ascii="Calibri" w:hAnsi="Calibri" w:cs="Calibri"/>
          <w:i/>
        </w:rPr>
        <w:t>Reminiscencija</w:t>
      </w:r>
      <w:r w:rsidR="0004460D">
        <w:rPr>
          <w:rFonts w:ascii="Calibri" w:hAnsi="Calibri" w:cs="Calibri"/>
        </w:rPr>
        <w:t>.</w:t>
      </w:r>
      <w:r w:rsidR="00364B3F">
        <w:rPr>
          <w:rFonts w:ascii="Calibri" w:hAnsi="Calibri" w:cs="Calibri"/>
        </w:rPr>
        <w:t xml:space="preserve"> </w:t>
      </w:r>
      <w:r w:rsidR="00153088">
        <w:rPr>
          <w:rFonts w:ascii="Calibri" w:hAnsi="Calibri" w:cs="Calibri"/>
        </w:rPr>
        <w:t>Mirjana Tomašević</w:t>
      </w:r>
      <w:r w:rsidR="00246D2D">
        <w:rPr>
          <w:rFonts w:ascii="Calibri" w:hAnsi="Calibri" w:cs="Calibri"/>
        </w:rPr>
        <w:t xml:space="preserve"> </w:t>
      </w:r>
      <w:r w:rsidR="00153088">
        <w:rPr>
          <w:rFonts w:ascii="Calibri" w:hAnsi="Calibri" w:cs="Calibri"/>
        </w:rPr>
        <w:t>koristi i slobodne i geometrijske</w:t>
      </w:r>
      <w:r w:rsidR="00364B3F">
        <w:rPr>
          <w:rFonts w:ascii="Calibri" w:hAnsi="Calibri" w:cs="Calibri"/>
        </w:rPr>
        <w:t xml:space="preserve"> </w:t>
      </w:r>
      <w:r w:rsidR="00153088">
        <w:rPr>
          <w:rFonts w:ascii="Calibri" w:hAnsi="Calibri" w:cs="Calibri"/>
        </w:rPr>
        <w:t>oblike</w:t>
      </w:r>
      <w:r w:rsidR="00364B3F">
        <w:rPr>
          <w:rFonts w:ascii="Calibri" w:hAnsi="Calibri" w:cs="Calibri"/>
        </w:rPr>
        <w:t xml:space="preserve">, </w:t>
      </w:r>
      <w:r w:rsidR="00153088">
        <w:rPr>
          <w:rFonts w:ascii="Calibri" w:hAnsi="Calibri" w:cs="Calibri"/>
        </w:rPr>
        <w:t xml:space="preserve">i </w:t>
      </w:r>
      <w:r w:rsidR="00364B3F">
        <w:rPr>
          <w:rFonts w:ascii="Calibri" w:hAnsi="Calibri" w:cs="Calibri"/>
        </w:rPr>
        <w:t>asocija</w:t>
      </w:r>
      <w:r w:rsidR="00153088">
        <w:rPr>
          <w:rFonts w:ascii="Calibri" w:hAnsi="Calibri" w:cs="Calibri"/>
        </w:rPr>
        <w:t>tivne i potpuno apstraktne forme</w:t>
      </w:r>
      <w:r w:rsidR="00CA40D0">
        <w:rPr>
          <w:rFonts w:ascii="Calibri" w:hAnsi="Calibri" w:cs="Calibri"/>
        </w:rPr>
        <w:t xml:space="preserve">, </w:t>
      </w:r>
      <w:r w:rsidR="009D74A3">
        <w:rPr>
          <w:rFonts w:ascii="Calibri" w:hAnsi="Calibri" w:cs="Calibri"/>
        </w:rPr>
        <w:t xml:space="preserve">i jarke boje i </w:t>
      </w:r>
      <w:r w:rsidR="00927F0C">
        <w:rPr>
          <w:rFonts w:ascii="Calibri" w:hAnsi="Calibri" w:cs="Calibri"/>
        </w:rPr>
        <w:t>monohromiju</w:t>
      </w:r>
      <w:r w:rsidR="009D74A3">
        <w:rPr>
          <w:rFonts w:ascii="Calibri" w:hAnsi="Calibri" w:cs="Calibri"/>
        </w:rPr>
        <w:t>, i elementarne i složenije grafičke tehnike</w:t>
      </w:r>
      <w:r w:rsidR="008B5B06">
        <w:rPr>
          <w:rFonts w:ascii="Calibri" w:hAnsi="Calibri" w:cs="Calibri"/>
        </w:rPr>
        <w:t xml:space="preserve">, </w:t>
      </w:r>
      <w:r w:rsidR="009D74A3">
        <w:rPr>
          <w:rFonts w:ascii="Calibri" w:hAnsi="Calibri" w:cs="Calibri"/>
        </w:rPr>
        <w:t xml:space="preserve">ali </w:t>
      </w:r>
      <w:r w:rsidR="008B5B06">
        <w:rPr>
          <w:rFonts w:ascii="Calibri" w:hAnsi="Calibri" w:cs="Calibri"/>
        </w:rPr>
        <w:t>sva dela u okviru ovog ciklusa karakteriše promišljenost u rešavanju problema p</w:t>
      </w:r>
      <w:r w:rsidR="00FD7CF0">
        <w:rPr>
          <w:rFonts w:ascii="Calibri" w:hAnsi="Calibri" w:cs="Calibri"/>
        </w:rPr>
        <w:t>r</w:t>
      </w:r>
      <w:r w:rsidR="008B5B06">
        <w:rPr>
          <w:rFonts w:ascii="Calibri" w:hAnsi="Calibri" w:cs="Calibri"/>
        </w:rPr>
        <w:t xml:space="preserve">ostora i </w:t>
      </w:r>
      <w:r w:rsidR="00FD7CF0">
        <w:rPr>
          <w:rFonts w:ascii="Calibri" w:hAnsi="Calibri" w:cs="Calibri"/>
        </w:rPr>
        <w:t xml:space="preserve">postepeno </w:t>
      </w:r>
      <w:r w:rsidR="008B5B06">
        <w:rPr>
          <w:rFonts w:ascii="Calibri" w:hAnsi="Calibri" w:cs="Calibri"/>
        </w:rPr>
        <w:t>kretanje ka pročišćenijem izrazu.</w:t>
      </w:r>
    </w:p>
    <w:p w14:paraId="144BEA6F" w14:textId="531691BC" w:rsidR="007823BF" w:rsidRDefault="00DE078B">
      <w:pPr>
        <w:rPr>
          <w:rFonts w:ascii="Calibri" w:hAnsi="Calibri" w:cs="Calibri"/>
        </w:rPr>
      </w:pPr>
      <w:r w:rsidRPr="00DE078B">
        <w:rPr>
          <w:rFonts w:ascii="Calibri" w:hAnsi="Calibri" w:cs="Calibri"/>
        </w:rPr>
        <w:t xml:space="preserve">Mirjana Tomašević prati </w:t>
      </w:r>
      <w:r>
        <w:rPr>
          <w:rFonts w:ascii="Calibri" w:hAnsi="Calibri" w:cs="Calibri"/>
        </w:rPr>
        <w:t xml:space="preserve">aktuelna kretanja u oblasti grafike i </w:t>
      </w:r>
      <w:r w:rsidRPr="00DE078B">
        <w:rPr>
          <w:rFonts w:ascii="Calibri" w:hAnsi="Calibri" w:cs="Calibri"/>
        </w:rPr>
        <w:t>istražuje načine da</w:t>
      </w:r>
      <w:r>
        <w:rPr>
          <w:rFonts w:ascii="Calibri" w:hAnsi="Calibri" w:cs="Calibri"/>
        </w:rPr>
        <w:t xml:space="preserve"> </w:t>
      </w:r>
      <w:r w:rsidRPr="00DE078B">
        <w:rPr>
          <w:rFonts w:ascii="Calibri" w:hAnsi="Calibri" w:cs="Calibri"/>
        </w:rPr>
        <w:t xml:space="preserve"> predstavi suštinu ovog vitalnog medija kroz različite kreativne postupke. </w:t>
      </w:r>
      <w:r>
        <w:rPr>
          <w:rFonts w:ascii="Calibri" w:hAnsi="Calibri" w:cs="Calibri"/>
        </w:rPr>
        <w:t>Vidljivo je o</w:t>
      </w:r>
      <w:r w:rsidR="00203668">
        <w:rPr>
          <w:rFonts w:ascii="Calibri" w:hAnsi="Calibri" w:cs="Calibri"/>
        </w:rPr>
        <w:t>tvaranje novih krugova likovnih problema</w:t>
      </w:r>
      <w:r w:rsidR="003A5277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 xml:space="preserve">autorkino </w:t>
      </w:r>
      <w:r w:rsidR="001B1CE5">
        <w:rPr>
          <w:rFonts w:ascii="Calibri" w:hAnsi="Calibri" w:cs="Calibri"/>
        </w:rPr>
        <w:t>nas</w:t>
      </w:r>
      <w:r>
        <w:rPr>
          <w:rFonts w:ascii="Calibri" w:hAnsi="Calibri" w:cs="Calibri"/>
        </w:rPr>
        <w:t xml:space="preserve">tojanje da </w:t>
      </w:r>
      <w:r w:rsidR="001B1CE5">
        <w:rPr>
          <w:rFonts w:ascii="Calibri" w:hAnsi="Calibri" w:cs="Calibri"/>
        </w:rPr>
        <w:t xml:space="preserve">kroz savremen grafički jezik implicira  i izrazi elemente </w:t>
      </w:r>
      <w:r>
        <w:rPr>
          <w:rFonts w:ascii="Calibri" w:hAnsi="Calibri" w:cs="Calibri"/>
        </w:rPr>
        <w:t>osvojene likovne kulture.</w:t>
      </w:r>
      <w:r w:rsidR="00E17990">
        <w:rPr>
          <w:rFonts w:ascii="Calibri" w:hAnsi="Calibri" w:cs="Calibri"/>
        </w:rPr>
        <w:t xml:space="preserve"> </w:t>
      </w:r>
      <w:r w:rsidR="00927F0C">
        <w:rPr>
          <w:rFonts w:ascii="Calibri" w:hAnsi="Calibri" w:cs="Calibri"/>
        </w:rPr>
        <w:t xml:space="preserve">Godine koje je umetnica posvetila usavršavanju i kombinovanju grafičkih tehnika donele su dodatnu sigurnost u likovnom rukopisu i sposobnost pronalaska odgovarajuće mere u ostvarenju </w:t>
      </w:r>
      <w:r w:rsidR="00F115FE">
        <w:rPr>
          <w:rFonts w:ascii="Calibri" w:hAnsi="Calibri" w:cs="Calibri"/>
        </w:rPr>
        <w:t xml:space="preserve">ličnih </w:t>
      </w:r>
      <w:r w:rsidR="00927F0C">
        <w:rPr>
          <w:rFonts w:ascii="Calibri" w:hAnsi="Calibri" w:cs="Calibri"/>
        </w:rPr>
        <w:t xml:space="preserve">estetskih </w:t>
      </w:r>
      <w:r w:rsidR="00F115FE">
        <w:rPr>
          <w:rFonts w:ascii="Calibri" w:hAnsi="Calibri" w:cs="Calibri"/>
        </w:rPr>
        <w:t>postulata</w:t>
      </w:r>
      <w:r w:rsidR="00927F0C">
        <w:rPr>
          <w:rFonts w:ascii="Calibri" w:hAnsi="Calibri" w:cs="Calibri"/>
        </w:rPr>
        <w:t xml:space="preserve">. </w:t>
      </w:r>
      <w:r w:rsidR="00207C3E">
        <w:rPr>
          <w:rFonts w:ascii="Calibri" w:hAnsi="Calibri" w:cs="Calibri"/>
        </w:rPr>
        <w:t>Zbog svega prethodno navedenog, može se reći da ova</w:t>
      </w:r>
      <w:r w:rsidR="00E17990">
        <w:rPr>
          <w:rFonts w:ascii="Calibri" w:hAnsi="Calibri" w:cs="Calibri"/>
        </w:rPr>
        <w:t xml:space="preserve"> izložba predstavlja </w:t>
      </w:r>
      <w:r w:rsidR="00D10066">
        <w:rPr>
          <w:rFonts w:ascii="Calibri" w:hAnsi="Calibri" w:cs="Calibri"/>
        </w:rPr>
        <w:t xml:space="preserve">novu i </w:t>
      </w:r>
      <w:r w:rsidR="00E17990">
        <w:rPr>
          <w:rFonts w:ascii="Calibri" w:hAnsi="Calibri" w:cs="Calibri"/>
        </w:rPr>
        <w:t xml:space="preserve">zanimljivu tačku na </w:t>
      </w:r>
      <w:r w:rsidR="001B165B">
        <w:rPr>
          <w:rFonts w:ascii="Calibri" w:hAnsi="Calibri" w:cs="Calibri"/>
        </w:rPr>
        <w:t>stvaralačkom</w:t>
      </w:r>
      <w:r w:rsidR="00E17990">
        <w:rPr>
          <w:rFonts w:ascii="Calibri" w:hAnsi="Calibri" w:cs="Calibri"/>
        </w:rPr>
        <w:t xml:space="preserve"> </w:t>
      </w:r>
      <w:r w:rsidR="00EA27E6">
        <w:rPr>
          <w:rFonts w:ascii="Calibri" w:hAnsi="Calibri" w:cs="Calibri"/>
        </w:rPr>
        <w:t xml:space="preserve">i pedagoškom </w:t>
      </w:r>
      <w:r w:rsidR="00E17990">
        <w:rPr>
          <w:rFonts w:ascii="Calibri" w:hAnsi="Calibri" w:cs="Calibri"/>
        </w:rPr>
        <w:t>putu Mirjane Tomašević.</w:t>
      </w:r>
    </w:p>
    <w:p w14:paraId="4EA39E54" w14:textId="77777777" w:rsidR="007E5F46" w:rsidRDefault="007E5F46">
      <w:pPr>
        <w:rPr>
          <w:rFonts w:ascii="Calibri" w:hAnsi="Calibri" w:cs="Calibri"/>
        </w:rPr>
      </w:pPr>
    </w:p>
    <w:p w14:paraId="75FDEF01" w14:textId="77777777" w:rsidR="007E5F46" w:rsidRDefault="007E5F46">
      <w:pPr>
        <w:rPr>
          <w:rFonts w:ascii="Calibri" w:hAnsi="Calibri" w:cs="Calibri"/>
        </w:rPr>
      </w:pPr>
    </w:p>
    <w:p w14:paraId="29C6E82F" w14:textId="508F6D5C" w:rsidR="007E5F46" w:rsidRPr="007E5F46" w:rsidRDefault="007E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  <w:r w:rsidRPr="007E5F46">
        <w:rPr>
          <w:rFonts w:ascii="Calibri" w:hAnsi="Calibri" w:cs="Calibri"/>
          <w:sz w:val="24"/>
          <w:szCs w:val="24"/>
        </w:rPr>
        <w:t>Natalija Cerović</w:t>
      </w:r>
    </w:p>
    <w:sectPr w:rsidR="007E5F46" w:rsidRPr="007E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7B"/>
    <w:multiLevelType w:val="hybridMultilevel"/>
    <w:tmpl w:val="BD4EFACC"/>
    <w:lvl w:ilvl="0" w:tplc="11AC4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1C3"/>
    <w:multiLevelType w:val="hybridMultilevel"/>
    <w:tmpl w:val="A7642BEC"/>
    <w:lvl w:ilvl="0" w:tplc="68782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23FA"/>
    <w:multiLevelType w:val="hybridMultilevel"/>
    <w:tmpl w:val="05D0620A"/>
    <w:lvl w:ilvl="0" w:tplc="F146B2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F9F4CDE"/>
    <w:multiLevelType w:val="hybridMultilevel"/>
    <w:tmpl w:val="6DA6FF2C"/>
    <w:lvl w:ilvl="0" w:tplc="299A4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6C"/>
    <w:rsid w:val="00005F89"/>
    <w:rsid w:val="0001754A"/>
    <w:rsid w:val="00023107"/>
    <w:rsid w:val="0003169A"/>
    <w:rsid w:val="0004460D"/>
    <w:rsid w:val="00053B84"/>
    <w:rsid w:val="000570F0"/>
    <w:rsid w:val="000578C6"/>
    <w:rsid w:val="00065FD7"/>
    <w:rsid w:val="000714E7"/>
    <w:rsid w:val="00071D5F"/>
    <w:rsid w:val="000929EB"/>
    <w:rsid w:val="000B583B"/>
    <w:rsid w:val="000F7280"/>
    <w:rsid w:val="000F7582"/>
    <w:rsid w:val="00105E2C"/>
    <w:rsid w:val="00111321"/>
    <w:rsid w:val="00114D55"/>
    <w:rsid w:val="001248F6"/>
    <w:rsid w:val="001279D0"/>
    <w:rsid w:val="001469F0"/>
    <w:rsid w:val="00153088"/>
    <w:rsid w:val="0017244A"/>
    <w:rsid w:val="00192087"/>
    <w:rsid w:val="001A418F"/>
    <w:rsid w:val="001B165B"/>
    <w:rsid w:val="001B1CE5"/>
    <w:rsid w:val="001B35DE"/>
    <w:rsid w:val="001C4451"/>
    <w:rsid w:val="001D74BE"/>
    <w:rsid w:val="001E03AD"/>
    <w:rsid w:val="001E358C"/>
    <w:rsid w:val="00203668"/>
    <w:rsid w:val="00207C3E"/>
    <w:rsid w:val="0021051D"/>
    <w:rsid w:val="002105CF"/>
    <w:rsid w:val="002107CB"/>
    <w:rsid w:val="00222360"/>
    <w:rsid w:val="00234183"/>
    <w:rsid w:val="00246D2D"/>
    <w:rsid w:val="0025703F"/>
    <w:rsid w:val="00260942"/>
    <w:rsid w:val="00263841"/>
    <w:rsid w:val="00263CB5"/>
    <w:rsid w:val="002867B2"/>
    <w:rsid w:val="00297E7E"/>
    <w:rsid w:val="002D48F1"/>
    <w:rsid w:val="00303E4C"/>
    <w:rsid w:val="00325757"/>
    <w:rsid w:val="00331817"/>
    <w:rsid w:val="00344D58"/>
    <w:rsid w:val="003453AC"/>
    <w:rsid w:val="0035427E"/>
    <w:rsid w:val="00364B3F"/>
    <w:rsid w:val="003744BC"/>
    <w:rsid w:val="0039500B"/>
    <w:rsid w:val="003964E2"/>
    <w:rsid w:val="003A5277"/>
    <w:rsid w:val="003C511A"/>
    <w:rsid w:val="003C512D"/>
    <w:rsid w:val="003D2CA2"/>
    <w:rsid w:val="00401AD7"/>
    <w:rsid w:val="004040F4"/>
    <w:rsid w:val="004134B9"/>
    <w:rsid w:val="00417F12"/>
    <w:rsid w:val="00436BEE"/>
    <w:rsid w:val="00441436"/>
    <w:rsid w:val="00450D13"/>
    <w:rsid w:val="004617FB"/>
    <w:rsid w:val="00461DB5"/>
    <w:rsid w:val="00471B46"/>
    <w:rsid w:val="00493E59"/>
    <w:rsid w:val="00496DB5"/>
    <w:rsid w:val="004A453A"/>
    <w:rsid w:val="004E2224"/>
    <w:rsid w:val="00505D33"/>
    <w:rsid w:val="00530022"/>
    <w:rsid w:val="00581555"/>
    <w:rsid w:val="00587648"/>
    <w:rsid w:val="00591D83"/>
    <w:rsid w:val="0059458C"/>
    <w:rsid w:val="005952A6"/>
    <w:rsid w:val="00597B55"/>
    <w:rsid w:val="005A667F"/>
    <w:rsid w:val="005D0523"/>
    <w:rsid w:val="005E18FB"/>
    <w:rsid w:val="005F1FC4"/>
    <w:rsid w:val="00602CA8"/>
    <w:rsid w:val="00617F29"/>
    <w:rsid w:val="006234AD"/>
    <w:rsid w:val="006240EF"/>
    <w:rsid w:val="0063023E"/>
    <w:rsid w:val="006320EF"/>
    <w:rsid w:val="00651888"/>
    <w:rsid w:val="0065365F"/>
    <w:rsid w:val="006672C5"/>
    <w:rsid w:val="00685353"/>
    <w:rsid w:val="006A4737"/>
    <w:rsid w:val="006B660B"/>
    <w:rsid w:val="006E6123"/>
    <w:rsid w:val="006F3F98"/>
    <w:rsid w:val="00704177"/>
    <w:rsid w:val="00726996"/>
    <w:rsid w:val="007418B2"/>
    <w:rsid w:val="007430DF"/>
    <w:rsid w:val="00754A44"/>
    <w:rsid w:val="007563F7"/>
    <w:rsid w:val="00781B99"/>
    <w:rsid w:val="007823BF"/>
    <w:rsid w:val="00790EA5"/>
    <w:rsid w:val="007A7A90"/>
    <w:rsid w:val="007B1216"/>
    <w:rsid w:val="007C4F93"/>
    <w:rsid w:val="007E5F46"/>
    <w:rsid w:val="0082671F"/>
    <w:rsid w:val="00830C0F"/>
    <w:rsid w:val="0083529D"/>
    <w:rsid w:val="00837017"/>
    <w:rsid w:val="008465A6"/>
    <w:rsid w:val="00860F00"/>
    <w:rsid w:val="00862D16"/>
    <w:rsid w:val="00881E41"/>
    <w:rsid w:val="00894ADE"/>
    <w:rsid w:val="008A2BA9"/>
    <w:rsid w:val="008B5B06"/>
    <w:rsid w:val="008D1B09"/>
    <w:rsid w:val="008E5E9C"/>
    <w:rsid w:val="008E658A"/>
    <w:rsid w:val="008E6CB1"/>
    <w:rsid w:val="00914924"/>
    <w:rsid w:val="00917E26"/>
    <w:rsid w:val="00925543"/>
    <w:rsid w:val="00927F0C"/>
    <w:rsid w:val="009444AC"/>
    <w:rsid w:val="0097606B"/>
    <w:rsid w:val="009933F5"/>
    <w:rsid w:val="009A2DF5"/>
    <w:rsid w:val="009A7A00"/>
    <w:rsid w:val="009D74A3"/>
    <w:rsid w:val="009E4F45"/>
    <w:rsid w:val="00A019EC"/>
    <w:rsid w:val="00A11370"/>
    <w:rsid w:val="00A422E7"/>
    <w:rsid w:val="00A67C17"/>
    <w:rsid w:val="00A74E24"/>
    <w:rsid w:val="00A8662A"/>
    <w:rsid w:val="00A87615"/>
    <w:rsid w:val="00A92091"/>
    <w:rsid w:val="00A937A7"/>
    <w:rsid w:val="00AC64DB"/>
    <w:rsid w:val="00AE3EBE"/>
    <w:rsid w:val="00AF24F0"/>
    <w:rsid w:val="00B10E57"/>
    <w:rsid w:val="00B2765F"/>
    <w:rsid w:val="00B424FB"/>
    <w:rsid w:val="00B73545"/>
    <w:rsid w:val="00B76E6C"/>
    <w:rsid w:val="00B82674"/>
    <w:rsid w:val="00BA11A2"/>
    <w:rsid w:val="00BB09E8"/>
    <w:rsid w:val="00BB1C18"/>
    <w:rsid w:val="00BB2D67"/>
    <w:rsid w:val="00BC15F5"/>
    <w:rsid w:val="00BC336E"/>
    <w:rsid w:val="00BD1384"/>
    <w:rsid w:val="00BE4A10"/>
    <w:rsid w:val="00BE4E98"/>
    <w:rsid w:val="00BF5EFF"/>
    <w:rsid w:val="00C03660"/>
    <w:rsid w:val="00C04F1D"/>
    <w:rsid w:val="00C05FF8"/>
    <w:rsid w:val="00C106C2"/>
    <w:rsid w:val="00C12530"/>
    <w:rsid w:val="00C15597"/>
    <w:rsid w:val="00C24906"/>
    <w:rsid w:val="00C268FF"/>
    <w:rsid w:val="00C333BD"/>
    <w:rsid w:val="00C476B8"/>
    <w:rsid w:val="00C537E2"/>
    <w:rsid w:val="00C6261E"/>
    <w:rsid w:val="00C716A3"/>
    <w:rsid w:val="00C84AD1"/>
    <w:rsid w:val="00CA1DFA"/>
    <w:rsid w:val="00CA40D0"/>
    <w:rsid w:val="00CA438E"/>
    <w:rsid w:val="00CB385C"/>
    <w:rsid w:val="00CC5F1F"/>
    <w:rsid w:val="00CD7862"/>
    <w:rsid w:val="00CF5A26"/>
    <w:rsid w:val="00D00383"/>
    <w:rsid w:val="00D04BD7"/>
    <w:rsid w:val="00D07C38"/>
    <w:rsid w:val="00D10066"/>
    <w:rsid w:val="00D56A63"/>
    <w:rsid w:val="00D92F31"/>
    <w:rsid w:val="00DA649C"/>
    <w:rsid w:val="00DA775B"/>
    <w:rsid w:val="00DB5BFA"/>
    <w:rsid w:val="00DB6A6D"/>
    <w:rsid w:val="00DE078B"/>
    <w:rsid w:val="00DE2F82"/>
    <w:rsid w:val="00E03179"/>
    <w:rsid w:val="00E1602E"/>
    <w:rsid w:val="00E165CF"/>
    <w:rsid w:val="00E17990"/>
    <w:rsid w:val="00E25819"/>
    <w:rsid w:val="00E402EF"/>
    <w:rsid w:val="00E55825"/>
    <w:rsid w:val="00E6709A"/>
    <w:rsid w:val="00E67347"/>
    <w:rsid w:val="00E70490"/>
    <w:rsid w:val="00E71BDE"/>
    <w:rsid w:val="00E82B87"/>
    <w:rsid w:val="00E9021B"/>
    <w:rsid w:val="00EA141F"/>
    <w:rsid w:val="00EA27E6"/>
    <w:rsid w:val="00EA3959"/>
    <w:rsid w:val="00EA710B"/>
    <w:rsid w:val="00EB1FA7"/>
    <w:rsid w:val="00EB388D"/>
    <w:rsid w:val="00EB5641"/>
    <w:rsid w:val="00EF0C5C"/>
    <w:rsid w:val="00EF240A"/>
    <w:rsid w:val="00EF7CF8"/>
    <w:rsid w:val="00F00EC7"/>
    <w:rsid w:val="00F0760D"/>
    <w:rsid w:val="00F115FE"/>
    <w:rsid w:val="00F263D4"/>
    <w:rsid w:val="00F44E7D"/>
    <w:rsid w:val="00F9011F"/>
    <w:rsid w:val="00F96448"/>
    <w:rsid w:val="00F97C4C"/>
    <w:rsid w:val="00F97CBE"/>
    <w:rsid w:val="00FA1951"/>
    <w:rsid w:val="00FB2B16"/>
    <w:rsid w:val="00FB7C1E"/>
    <w:rsid w:val="00FD2518"/>
    <w:rsid w:val="00FD6E01"/>
    <w:rsid w:val="00FD7CF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F5EF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B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B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F5EF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B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B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4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B2CB-2330-44BD-8307-B46148E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2019-11-09T21:27:00Z</dcterms:created>
  <dcterms:modified xsi:type="dcterms:W3CDTF">2019-11-10T16:36:00Z</dcterms:modified>
</cp:coreProperties>
</file>